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BD" w:rsidRPr="00024BEB" w:rsidRDefault="00024BEB" w:rsidP="00024BEB">
      <w:pPr>
        <w:pStyle w:val="Nadpis2"/>
        <w:jc w:val="center"/>
        <w:rPr>
          <w:color w:val="595959" w:themeColor="text1" w:themeTint="A6"/>
          <w:sz w:val="32"/>
          <w:szCs w:val="32"/>
        </w:rPr>
      </w:pPr>
      <w:r w:rsidRPr="00024BEB">
        <w:rPr>
          <w:color w:val="595959" w:themeColor="text1" w:themeTint="A6"/>
          <w:sz w:val="32"/>
          <w:szCs w:val="32"/>
        </w:rPr>
        <w:t>Léčebná a preventivní péče o zdraví – rehabilitace Zdravíčko Krnov</w:t>
      </w:r>
    </w:p>
    <w:p w:rsidR="00024BEB" w:rsidRDefault="005B35EB" w:rsidP="00024BEB">
      <w:pPr>
        <w:pStyle w:val="Nadpis2"/>
        <w:jc w:val="center"/>
        <w:rPr>
          <w:color w:val="595959" w:themeColor="text1" w:themeTint="A6"/>
          <w:sz w:val="32"/>
          <w:szCs w:val="32"/>
        </w:rPr>
      </w:pPr>
      <w:hyperlink r:id="rId6" w:history="1">
        <w:r w:rsidR="00024BEB" w:rsidRPr="00625619">
          <w:rPr>
            <w:rStyle w:val="Hypertextovodkaz"/>
            <w:sz w:val="32"/>
            <w:szCs w:val="32"/>
          </w:rPr>
          <w:t>www.rehabilitace-zdravicko.cz</w:t>
        </w:r>
      </w:hyperlink>
    </w:p>
    <w:p w:rsidR="00024BEB" w:rsidRPr="009C7FEB" w:rsidRDefault="00024BEB" w:rsidP="00024BEB">
      <w:pPr>
        <w:pStyle w:val="Nadpis2"/>
        <w:shd w:val="clear" w:color="auto" w:fill="DBE5F1" w:themeFill="accent1" w:themeFillTint="33"/>
        <w:jc w:val="center"/>
        <w:rPr>
          <w:color w:val="365F91" w:themeColor="accent1" w:themeShade="BF"/>
          <w:sz w:val="52"/>
          <w:szCs w:val="52"/>
        </w:rPr>
      </w:pPr>
      <w:r w:rsidRPr="009C7FEB">
        <w:rPr>
          <w:color w:val="365F91" w:themeColor="accent1" w:themeShade="BF"/>
          <w:sz w:val="52"/>
          <w:szCs w:val="52"/>
        </w:rPr>
        <w:t>CENÍK služeb platný od 1. 1. 2025</w:t>
      </w:r>
    </w:p>
    <w:p w:rsidR="00024BEB" w:rsidRPr="000C6B34" w:rsidRDefault="00024BEB" w:rsidP="00024BEB">
      <w:pPr>
        <w:rPr>
          <w:sz w:val="48"/>
          <w:szCs w:val="4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4318"/>
        <w:gridCol w:w="2861"/>
        <w:gridCol w:w="2490"/>
      </w:tblGrid>
      <w:tr w:rsidR="000A46BD" w:rsidRPr="000C6B34" w:rsidTr="00DF58E3">
        <w:trPr>
          <w:jc w:val="center"/>
        </w:trPr>
        <w:tc>
          <w:tcPr>
            <w:tcW w:w="793" w:type="dxa"/>
            <w:shd w:val="clear" w:color="auto" w:fill="DBE5F1" w:themeFill="accent1" w:themeFillTint="33"/>
          </w:tcPr>
          <w:p w:rsidR="00024BEB" w:rsidRPr="00DF58E3" w:rsidRDefault="000C6B34" w:rsidP="000C6B34">
            <w:pPr>
              <w:pStyle w:val="Bezmezer"/>
              <w:jc w:val="center"/>
              <w:rPr>
                <w:color w:val="365F91" w:themeColor="accent1" w:themeShade="BF"/>
                <w:sz w:val="40"/>
                <w:szCs w:val="40"/>
              </w:rPr>
            </w:pPr>
            <w:r w:rsidRPr="00DF58E3">
              <w:rPr>
                <w:color w:val="365F91" w:themeColor="accent1" w:themeShade="BF"/>
                <w:sz w:val="40"/>
                <w:szCs w:val="40"/>
              </w:rPr>
              <w:t>číslo</w:t>
            </w:r>
          </w:p>
        </w:tc>
        <w:tc>
          <w:tcPr>
            <w:tcW w:w="2699" w:type="dxa"/>
            <w:shd w:val="clear" w:color="auto" w:fill="DBE5F1" w:themeFill="accent1" w:themeFillTint="33"/>
          </w:tcPr>
          <w:p w:rsidR="00024BEB" w:rsidRPr="00DF58E3" w:rsidRDefault="000C6B34" w:rsidP="000C6B34">
            <w:pPr>
              <w:pStyle w:val="Bezmezer"/>
              <w:jc w:val="center"/>
              <w:rPr>
                <w:color w:val="365F91" w:themeColor="accent1" w:themeShade="BF"/>
                <w:sz w:val="40"/>
                <w:szCs w:val="40"/>
              </w:rPr>
            </w:pPr>
            <w:r w:rsidRPr="00DF58E3">
              <w:rPr>
                <w:color w:val="365F91" w:themeColor="accent1" w:themeShade="BF"/>
                <w:sz w:val="40"/>
                <w:szCs w:val="40"/>
              </w:rPr>
              <w:t>služba-procedura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24BEB" w:rsidRPr="00DF58E3" w:rsidRDefault="000C6B34" w:rsidP="000C6B34">
            <w:pPr>
              <w:pStyle w:val="Bezmezer"/>
              <w:jc w:val="center"/>
              <w:rPr>
                <w:color w:val="365F91" w:themeColor="accent1" w:themeShade="BF"/>
                <w:sz w:val="40"/>
                <w:szCs w:val="40"/>
              </w:rPr>
            </w:pPr>
            <w:r w:rsidRPr="00DF58E3">
              <w:rPr>
                <w:color w:val="365F91" w:themeColor="accent1" w:themeShade="BF"/>
                <w:sz w:val="40"/>
                <w:szCs w:val="40"/>
              </w:rPr>
              <w:t>čas v minutách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24BEB" w:rsidRPr="00DF58E3" w:rsidRDefault="000C6B34" w:rsidP="000C6B34">
            <w:pPr>
              <w:pStyle w:val="Bezmezer"/>
              <w:jc w:val="center"/>
              <w:rPr>
                <w:color w:val="365F91" w:themeColor="accent1" w:themeShade="BF"/>
                <w:sz w:val="40"/>
                <w:szCs w:val="40"/>
              </w:rPr>
            </w:pPr>
            <w:r w:rsidRPr="00DF58E3">
              <w:rPr>
                <w:color w:val="365F91" w:themeColor="accent1" w:themeShade="BF"/>
                <w:sz w:val="40"/>
                <w:szCs w:val="40"/>
              </w:rPr>
              <w:t>cena v Kč</w:t>
            </w:r>
          </w:p>
        </w:tc>
      </w:tr>
      <w:tr w:rsidR="000A46BD" w:rsidRPr="000A46BD" w:rsidTr="009C7FEB">
        <w:trPr>
          <w:jc w:val="center"/>
        </w:trPr>
        <w:tc>
          <w:tcPr>
            <w:tcW w:w="793" w:type="dxa"/>
            <w:shd w:val="clear" w:color="auto" w:fill="DBE5F1" w:themeFill="accent1" w:themeFillTint="33"/>
          </w:tcPr>
          <w:p w:rsidR="00024BEB" w:rsidRPr="00DF58E3" w:rsidRDefault="00024BEB" w:rsidP="00DF58E3">
            <w:pPr>
              <w:pStyle w:val="Bezmezer"/>
              <w:jc w:val="center"/>
              <w:rPr>
                <w:color w:val="365F91" w:themeColor="accent1" w:themeShade="BF"/>
                <w:sz w:val="52"/>
                <w:szCs w:val="52"/>
              </w:rPr>
            </w:pPr>
            <w:r w:rsidRPr="00DF58E3">
              <w:rPr>
                <w:color w:val="365F91" w:themeColor="accent1" w:themeShade="BF"/>
                <w:sz w:val="52"/>
                <w:szCs w:val="52"/>
              </w:rPr>
              <w:t>1</w:t>
            </w:r>
          </w:p>
        </w:tc>
        <w:tc>
          <w:tcPr>
            <w:tcW w:w="2699" w:type="dxa"/>
          </w:tcPr>
          <w:p w:rsidR="00024BEB" w:rsidRPr="009C7FEB" w:rsidRDefault="004202E4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>SKUPINOVÁ CVIČENÍ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24BEB" w:rsidRPr="009C7FEB" w:rsidRDefault="004202E4" w:rsidP="000A46BD">
            <w:pPr>
              <w:pStyle w:val="Bezmezer"/>
              <w:rPr>
                <w:color w:val="365F91" w:themeColor="accent1" w:themeShade="BF"/>
                <w:sz w:val="40"/>
                <w:szCs w:val="40"/>
              </w:rPr>
            </w:pPr>
            <w:r w:rsidRPr="009C7FEB">
              <w:rPr>
                <w:color w:val="365F91" w:themeColor="accent1" w:themeShade="BF"/>
                <w:sz w:val="52"/>
                <w:szCs w:val="52"/>
              </w:rPr>
              <w:t>6</w:t>
            </w:r>
            <w:r w:rsidR="00DF58E3" w:rsidRPr="009C7FEB">
              <w:rPr>
                <w:color w:val="365F91" w:themeColor="accent1" w:themeShade="BF"/>
                <w:sz w:val="52"/>
                <w:szCs w:val="52"/>
              </w:rPr>
              <w:t xml:space="preserve">0 </w:t>
            </w:r>
            <w:r w:rsidR="00024BEB"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="00024BEB" w:rsidRPr="009C7FEB">
              <w:rPr>
                <w:color w:val="365F91" w:themeColor="accent1" w:themeShade="BF"/>
                <w:sz w:val="40"/>
                <w:szCs w:val="40"/>
              </w:rPr>
              <w:t>celý kurz</w:t>
            </w:r>
          </w:p>
          <w:p w:rsidR="00024BEB" w:rsidRPr="009C7FEB" w:rsidRDefault="004202E4" w:rsidP="000A46BD">
            <w:pPr>
              <w:pStyle w:val="Bezmezer"/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60 </w:t>
            </w:r>
            <w:r w:rsidR="000C6B34"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="000C6B34" w:rsidRPr="009C7FEB">
              <w:rPr>
                <w:color w:val="365F91" w:themeColor="accent1" w:themeShade="BF"/>
                <w:sz w:val="40"/>
                <w:szCs w:val="40"/>
              </w:rPr>
              <w:t>mimo kurz</w:t>
            </w:r>
          </w:p>
          <w:p w:rsidR="004202E4" w:rsidRPr="009C7FEB" w:rsidRDefault="00DF58E3" w:rsidP="000C6B34">
            <w:pPr>
              <w:pStyle w:val="Bezmezer"/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60 </w:t>
            </w:r>
            <w:r w:rsidR="004202E4"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="000C6B34" w:rsidRPr="009C7FEB">
              <w:rPr>
                <w:color w:val="365F91" w:themeColor="accent1" w:themeShade="BF"/>
                <w:sz w:val="40"/>
                <w:szCs w:val="40"/>
              </w:rPr>
              <w:t>neděle</w:t>
            </w:r>
          </w:p>
        </w:tc>
        <w:tc>
          <w:tcPr>
            <w:tcW w:w="0" w:type="auto"/>
          </w:tcPr>
          <w:p w:rsidR="00024BEB" w:rsidRPr="009C7FEB" w:rsidRDefault="00DF58E3" w:rsidP="009C7FEB">
            <w:pPr>
              <w:pStyle w:val="Bezmezer"/>
              <w:numPr>
                <w:ilvl w:val="0"/>
                <w:numId w:val="5"/>
              </w:numPr>
              <w:jc w:val="both"/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   </w:t>
            </w:r>
            <w:r w:rsidR="004202E4" w:rsidRPr="009C7FEB">
              <w:rPr>
                <w:b/>
                <w:color w:val="365F91" w:themeColor="accent1" w:themeShade="BF"/>
                <w:sz w:val="52"/>
                <w:szCs w:val="52"/>
              </w:rPr>
              <w:t>110</w:t>
            </w:r>
          </w:p>
          <w:p w:rsidR="004202E4" w:rsidRPr="009C7FEB" w:rsidRDefault="00DF58E3" w:rsidP="009C7FEB">
            <w:pPr>
              <w:pStyle w:val="Bezmezer"/>
              <w:numPr>
                <w:ilvl w:val="0"/>
                <w:numId w:val="5"/>
              </w:numPr>
              <w:jc w:val="both"/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   </w:t>
            </w:r>
            <w:r w:rsidR="004202E4" w:rsidRPr="009C7FEB">
              <w:rPr>
                <w:b/>
                <w:color w:val="365F91" w:themeColor="accent1" w:themeShade="BF"/>
                <w:sz w:val="52"/>
                <w:szCs w:val="52"/>
              </w:rPr>
              <w:t>150</w:t>
            </w:r>
          </w:p>
          <w:p w:rsidR="004202E4" w:rsidRPr="009C7FEB" w:rsidRDefault="00DF58E3" w:rsidP="009C7FEB">
            <w:pPr>
              <w:pStyle w:val="Bezmezer"/>
              <w:numPr>
                <w:ilvl w:val="0"/>
                <w:numId w:val="5"/>
              </w:numPr>
              <w:jc w:val="both"/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   </w:t>
            </w:r>
            <w:r w:rsidR="004202E4" w:rsidRPr="009C7FEB">
              <w:rPr>
                <w:b/>
                <w:color w:val="365F91" w:themeColor="accent1" w:themeShade="BF"/>
                <w:sz w:val="52"/>
                <w:szCs w:val="52"/>
              </w:rPr>
              <w:t>200</w:t>
            </w:r>
          </w:p>
        </w:tc>
      </w:tr>
      <w:tr w:rsidR="000A46BD" w:rsidRPr="000A46BD" w:rsidTr="009C7FEB">
        <w:trPr>
          <w:jc w:val="center"/>
        </w:trPr>
        <w:tc>
          <w:tcPr>
            <w:tcW w:w="793" w:type="dxa"/>
            <w:shd w:val="clear" w:color="auto" w:fill="DBE5F1" w:themeFill="accent1" w:themeFillTint="33"/>
          </w:tcPr>
          <w:p w:rsidR="00024BEB" w:rsidRPr="00DF58E3" w:rsidRDefault="00024BEB" w:rsidP="00DF58E3">
            <w:pPr>
              <w:pStyle w:val="Bezmezer"/>
              <w:jc w:val="center"/>
              <w:rPr>
                <w:color w:val="365F91" w:themeColor="accent1" w:themeShade="BF"/>
                <w:sz w:val="52"/>
                <w:szCs w:val="52"/>
              </w:rPr>
            </w:pPr>
            <w:r w:rsidRPr="00DF58E3">
              <w:rPr>
                <w:color w:val="365F91" w:themeColor="accent1" w:themeShade="BF"/>
                <w:sz w:val="52"/>
                <w:szCs w:val="52"/>
              </w:rPr>
              <w:t>2</w:t>
            </w:r>
          </w:p>
        </w:tc>
        <w:tc>
          <w:tcPr>
            <w:tcW w:w="2699" w:type="dxa"/>
          </w:tcPr>
          <w:p w:rsidR="00024BEB" w:rsidRPr="009C7FEB" w:rsidRDefault="004202E4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>MEDITACE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24BEB" w:rsidRPr="009C7FEB" w:rsidRDefault="00DF58E3" w:rsidP="000A46BD">
            <w:pPr>
              <w:pStyle w:val="Bezmezer"/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30 </w:t>
            </w:r>
            <w:r w:rsidR="004202E4"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="004202E4" w:rsidRPr="009C7FEB">
              <w:rPr>
                <w:color w:val="365F91" w:themeColor="accent1" w:themeShade="BF"/>
                <w:sz w:val="40"/>
                <w:szCs w:val="40"/>
              </w:rPr>
              <w:t>skupin</w:t>
            </w:r>
            <w:r w:rsidRPr="009C7FEB">
              <w:rPr>
                <w:color w:val="365F91" w:themeColor="accent1" w:themeShade="BF"/>
                <w:sz w:val="40"/>
                <w:szCs w:val="40"/>
              </w:rPr>
              <w:t>a</w:t>
            </w:r>
          </w:p>
          <w:p w:rsidR="004202E4" w:rsidRPr="009C7FEB" w:rsidRDefault="00DF58E3" w:rsidP="000A46BD">
            <w:pPr>
              <w:pStyle w:val="Bezmezer"/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60 </w:t>
            </w:r>
            <w:r w:rsidR="004202E4"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="004202E4" w:rsidRPr="009C7FEB">
              <w:rPr>
                <w:color w:val="365F91" w:themeColor="accent1" w:themeShade="BF"/>
                <w:sz w:val="40"/>
                <w:szCs w:val="40"/>
              </w:rPr>
              <w:t>individuální</w:t>
            </w:r>
          </w:p>
        </w:tc>
        <w:tc>
          <w:tcPr>
            <w:tcW w:w="0" w:type="auto"/>
          </w:tcPr>
          <w:p w:rsidR="00024BEB" w:rsidRPr="009C7FEB" w:rsidRDefault="00DF58E3" w:rsidP="009C7FEB">
            <w:pPr>
              <w:pStyle w:val="Bezmezer"/>
              <w:numPr>
                <w:ilvl w:val="0"/>
                <w:numId w:val="5"/>
              </w:numPr>
              <w:jc w:val="both"/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   </w:t>
            </w:r>
            <w:r w:rsidR="005B35EB">
              <w:rPr>
                <w:b/>
                <w:color w:val="365F91" w:themeColor="accent1" w:themeShade="BF"/>
                <w:sz w:val="52"/>
                <w:szCs w:val="52"/>
              </w:rPr>
              <w:t>2</w:t>
            </w:r>
            <w:r w:rsidR="004202E4" w:rsidRPr="009C7FEB">
              <w:rPr>
                <w:b/>
                <w:color w:val="365F91" w:themeColor="accent1" w:themeShade="BF"/>
                <w:sz w:val="52"/>
                <w:szCs w:val="52"/>
              </w:rPr>
              <w:t>00</w:t>
            </w:r>
          </w:p>
          <w:p w:rsidR="004202E4" w:rsidRPr="009C7FEB" w:rsidRDefault="00DF58E3" w:rsidP="009C7FEB">
            <w:pPr>
              <w:pStyle w:val="Bezmezer"/>
              <w:numPr>
                <w:ilvl w:val="0"/>
                <w:numId w:val="5"/>
              </w:numPr>
              <w:jc w:val="both"/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   </w:t>
            </w:r>
            <w:r w:rsidR="004202E4" w:rsidRPr="009C7FEB">
              <w:rPr>
                <w:b/>
                <w:color w:val="365F91" w:themeColor="accent1" w:themeShade="BF"/>
                <w:sz w:val="52"/>
                <w:szCs w:val="52"/>
              </w:rPr>
              <w:t>800</w:t>
            </w:r>
          </w:p>
        </w:tc>
      </w:tr>
      <w:tr w:rsidR="000A46BD" w:rsidRPr="000A46BD" w:rsidTr="009C7FEB">
        <w:trPr>
          <w:jc w:val="center"/>
        </w:trPr>
        <w:tc>
          <w:tcPr>
            <w:tcW w:w="793" w:type="dxa"/>
            <w:shd w:val="clear" w:color="auto" w:fill="DBE5F1" w:themeFill="accent1" w:themeFillTint="33"/>
          </w:tcPr>
          <w:p w:rsidR="00024BEB" w:rsidRPr="00DF58E3" w:rsidRDefault="00024BEB" w:rsidP="00DF58E3">
            <w:pPr>
              <w:pStyle w:val="Bezmezer"/>
              <w:jc w:val="center"/>
              <w:rPr>
                <w:color w:val="365F91" w:themeColor="accent1" w:themeShade="BF"/>
                <w:sz w:val="52"/>
                <w:szCs w:val="52"/>
              </w:rPr>
            </w:pPr>
            <w:r w:rsidRPr="00DF58E3">
              <w:rPr>
                <w:color w:val="365F91" w:themeColor="accent1" w:themeShade="BF"/>
                <w:sz w:val="52"/>
                <w:szCs w:val="52"/>
              </w:rPr>
              <w:t>3</w:t>
            </w:r>
          </w:p>
        </w:tc>
        <w:tc>
          <w:tcPr>
            <w:tcW w:w="2699" w:type="dxa"/>
          </w:tcPr>
          <w:p w:rsidR="00024BEB" w:rsidRPr="009C7FEB" w:rsidRDefault="004202E4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>MUZIKOTERAPIE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24BEB" w:rsidRPr="009C7FEB" w:rsidRDefault="00DF58E3" w:rsidP="000A46BD">
            <w:pPr>
              <w:pStyle w:val="Bezmezer"/>
              <w:rPr>
                <w:color w:val="365F91" w:themeColor="accent1" w:themeShade="BF"/>
                <w:sz w:val="40"/>
                <w:szCs w:val="40"/>
              </w:rPr>
            </w:pP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30  </w:t>
            </w:r>
            <w:r w:rsidRPr="009C7FEB">
              <w:rPr>
                <w:color w:val="365F91" w:themeColor="accent1" w:themeShade="BF"/>
                <w:sz w:val="40"/>
                <w:szCs w:val="40"/>
              </w:rPr>
              <w:t>skupina</w:t>
            </w:r>
          </w:p>
          <w:p w:rsidR="004202E4" w:rsidRPr="009C7FEB" w:rsidRDefault="00DF58E3" w:rsidP="000A46BD">
            <w:pPr>
              <w:pStyle w:val="Bezmezer"/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60 </w:t>
            </w:r>
            <w:r w:rsidR="004202E4"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="004202E4" w:rsidRPr="009C7FEB">
              <w:rPr>
                <w:color w:val="365F91" w:themeColor="accent1" w:themeShade="BF"/>
                <w:sz w:val="40"/>
                <w:szCs w:val="40"/>
              </w:rPr>
              <w:t>individuální</w:t>
            </w:r>
            <w:r w:rsidR="004202E4"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</w:p>
        </w:tc>
        <w:tc>
          <w:tcPr>
            <w:tcW w:w="0" w:type="auto"/>
          </w:tcPr>
          <w:p w:rsidR="00024BEB" w:rsidRPr="009C7FEB" w:rsidRDefault="00DF58E3" w:rsidP="009C7FEB">
            <w:pPr>
              <w:pStyle w:val="Bezmezer"/>
              <w:numPr>
                <w:ilvl w:val="0"/>
                <w:numId w:val="5"/>
              </w:numPr>
              <w:jc w:val="both"/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   </w:t>
            </w:r>
            <w:r w:rsidR="005B35EB">
              <w:rPr>
                <w:b/>
                <w:color w:val="365F91" w:themeColor="accent1" w:themeShade="BF"/>
                <w:sz w:val="52"/>
                <w:szCs w:val="52"/>
              </w:rPr>
              <w:t>2</w:t>
            </w:r>
            <w:bookmarkStart w:id="0" w:name="_GoBack"/>
            <w:bookmarkEnd w:id="0"/>
            <w:r w:rsidR="004202E4" w:rsidRPr="009C7FEB">
              <w:rPr>
                <w:b/>
                <w:color w:val="365F91" w:themeColor="accent1" w:themeShade="BF"/>
                <w:sz w:val="52"/>
                <w:szCs w:val="52"/>
              </w:rPr>
              <w:t>00</w:t>
            </w:r>
          </w:p>
          <w:p w:rsidR="004202E4" w:rsidRPr="009C7FEB" w:rsidRDefault="004202E4" w:rsidP="009C7FEB">
            <w:pPr>
              <w:pStyle w:val="Bezmezer"/>
              <w:numPr>
                <w:ilvl w:val="0"/>
                <w:numId w:val="5"/>
              </w:numPr>
              <w:jc w:val="both"/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>1</w:t>
            </w:r>
            <w:r w:rsidR="000C6B34" w:rsidRPr="009C7FEB">
              <w:rPr>
                <w:b/>
                <w:color w:val="365F91" w:themeColor="accent1" w:themeShade="BF"/>
                <w:sz w:val="52"/>
                <w:szCs w:val="52"/>
              </w:rPr>
              <w:t>.</w:t>
            </w: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200 </w:t>
            </w:r>
          </w:p>
        </w:tc>
      </w:tr>
      <w:tr w:rsidR="000A46BD" w:rsidRPr="000A46BD" w:rsidTr="009C7FEB">
        <w:trPr>
          <w:jc w:val="center"/>
        </w:trPr>
        <w:tc>
          <w:tcPr>
            <w:tcW w:w="793" w:type="dxa"/>
            <w:shd w:val="clear" w:color="auto" w:fill="DBE5F1" w:themeFill="accent1" w:themeFillTint="33"/>
          </w:tcPr>
          <w:p w:rsidR="00024BEB" w:rsidRPr="00DF58E3" w:rsidRDefault="00024BEB" w:rsidP="00DF58E3">
            <w:pPr>
              <w:pStyle w:val="Bezmezer"/>
              <w:jc w:val="center"/>
              <w:rPr>
                <w:color w:val="365F91" w:themeColor="accent1" w:themeShade="BF"/>
                <w:sz w:val="52"/>
                <w:szCs w:val="52"/>
              </w:rPr>
            </w:pPr>
            <w:r w:rsidRPr="00DF58E3">
              <w:rPr>
                <w:color w:val="365F91" w:themeColor="accent1" w:themeShade="BF"/>
                <w:sz w:val="52"/>
                <w:szCs w:val="52"/>
              </w:rPr>
              <w:t>4</w:t>
            </w:r>
          </w:p>
        </w:tc>
        <w:tc>
          <w:tcPr>
            <w:tcW w:w="2699" w:type="dxa"/>
          </w:tcPr>
          <w:p w:rsidR="009C7FEB" w:rsidRDefault="009C7FEB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</w:p>
          <w:p w:rsidR="000A46BD" w:rsidRPr="009C7FEB" w:rsidRDefault="000A46BD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>MASÁŽE</w:t>
            </w:r>
          </w:p>
          <w:p w:rsidR="00024BEB" w:rsidRPr="009C7FEB" w:rsidRDefault="00DF58E3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 xml:space="preserve">MĚKKÉ </w:t>
            </w:r>
            <w:r w:rsidR="004202E4"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>TECHNIKY</w:t>
            </w:r>
          </w:p>
          <w:p w:rsidR="000A46BD" w:rsidRPr="009C7FEB" w:rsidRDefault="000A46BD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>KONZULTACE</w:t>
            </w:r>
          </w:p>
          <w:p w:rsidR="004202E4" w:rsidRPr="009C7FEB" w:rsidRDefault="000A46BD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 xml:space="preserve">INDIVIDUÁLNÍ </w:t>
            </w:r>
            <w:r w:rsidR="004202E4"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>CVIČENÍ</w:t>
            </w:r>
          </w:p>
          <w:p w:rsidR="004202E4" w:rsidRPr="009C7FEB" w:rsidRDefault="004202E4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C6B34" w:rsidRPr="009C7FEB" w:rsidRDefault="000C6B34" w:rsidP="000C6B34">
            <w:pPr>
              <w:pStyle w:val="Bezmezer"/>
              <w:ind w:left="720"/>
              <w:rPr>
                <w:color w:val="365F91" w:themeColor="accent1" w:themeShade="BF"/>
                <w:sz w:val="52"/>
                <w:szCs w:val="52"/>
              </w:rPr>
            </w:pPr>
          </w:p>
          <w:p w:rsidR="00024BEB" w:rsidRPr="009C7FEB" w:rsidRDefault="000C6B34" w:rsidP="000C6B34">
            <w:pPr>
              <w:pStyle w:val="Bezmezer"/>
              <w:numPr>
                <w:ilvl w:val="0"/>
                <w:numId w:val="3"/>
              </w:numPr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40"/>
                <w:szCs w:val="40"/>
              </w:rPr>
              <w:t>do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   </w:t>
            </w:r>
            <w:r w:rsidR="004202E4" w:rsidRPr="009C7FEB">
              <w:rPr>
                <w:color w:val="365F91" w:themeColor="accent1" w:themeShade="BF"/>
                <w:sz w:val="52"/>
                <w:szCs w:val="52"/>
              </w:rPr>
              <w:t>30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Pr="009C7FEB">
              <w:rPr>
                <w:color w:val="365F91" w:themeColor="accent1" w:themeShade="BF"/>
                <w:sz w:val="44"/>
                <w:szCs w:val="44"/>
              </w:rPr>
              <w:t>min</w:t>
            </w:r>
          </w:p>
          <w:p w:rsidR="004202E4" w:rsidRPr="009C7FEB" w:rsidRDefault="000C6B34" w:rsidP="000C6B34">
            <w:pPr>
              <w:pStyle w:val="Bezmezer"/>
              <w:numPr>
                <w:ilvl w:val="0"/>
                <w:numId w:val="3"/>
              </w:numPr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40"/>
                <w:szCs w:val="40"/>
              </w:rPr>
              <w:t>do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   </w:t>
            </w:r>
            <w:r w:rsidR="004202E4" w:rsidRPr="009C7FEB">
              <w:rPr>
                <w:color w:val="365F91" w:themeColor="accent1" w:themeShade="BF"/>
                <w:sz w:val="52"/>
                <w:szCs w:val="52"/>
              </w:rPr>
              <w:t>60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Pr="009C7FEB">
              <w:rPr>
                <w:color w:val="365F91" w:themeColor="accent1" w:themeShade="BF"/>
                <w:sz w:val="40"/>
                <w:szCs w:val="40"/>
              </w:rPr>
              <w:t>min</w:t>
            </w:r>
          </w:p>
          <w:p w:rsidR="004202E4" w:rsidRPr="009C7FEB" w:rsidRDefault="000C6B34" w:rsidP="000C6B34">
            <w:pPr>
              <w:pStyle w:val="Bezmezer"/>
              <w:numPr>
                <w:ilvl w:val="0"/>
                <w:numId w:val="3"/>
              </w:numPr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40"/>
                <w:szCs w:val="40"/>
              </w:rPr>
              <w:t>do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   </w:t>
            </w:r>
            <w:r w:rsidR="004202E4" w:rsidRPr="009C7FEB">
              <w:rPr>
                <w:color w:val="365F91" w:themeColor="accent1" w:themeShade="BF"/>
                <w:sz w:val="52"/>
                <w:szCs w:val="52"/>
              </w:rPr>
              <w:t>90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Pr="009C7FEB">
              <w:rPr>
                <w:color w:val="365F91" w:themeColor="accent1" w:themeShade="BF"/>
                <w:sz w:val="40"/>
                <w:szCs w:val="40"/>
              </w:rPr>
              <w:t>min</w:t>
            </w:r>
          </w:p>
          <w:p w:rsidR="000C6B34" w:rsidRPr="009C7FEB" w:rsidRDefault="000C6B34" w:rsidP="000C6B34">
            <w:pPr>
              <w:pStyle w:val="Bezmezer"/>
              <w:numPr>
                <w:ilvl w:val="0"/>
                <w:numId w:val="3"/>
              </w:numPr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40"/>
                <w:szCs w:val="40"/>
              </w:rPr>
              <w:t>do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 120 </w:t>
            </w:r>
            <w:r w:rsidRPr="009C7FEB">
              <w:rPr>
                <w:color w:val="365F91" w:themeColor="accent1" w:themeShade="BF"/>
                <w:sz w:val="40"/>
                <w:szCs w:val="40"/>
              </w:rPr>
              <w:t>min</w:t>
            </w:r>
          </w:p>
        </w:tc>
        <w:tc>
          <w:tcPr>
            <w:tcW w:w="0" w:type="auto"/>
          </w:tcPr>
          <w:p w:rsidR="000C6B34" w:rsidRPr="009C7FEB" w:rsidRDefault="000C6B34" w:rsidP="000C6B34">
            <w:pPr>
              <w:pStyle w:val="Bezmezer"/>
              <w:ind w:left="720"/>
              <w:jc w:val="center"/>
              <w:rPr>
                <w:b/>
                <w:color w:val="365F91" w:themeColor="accent1" w:themeShade="BF"/>
                <w:sz w:val="52"/>
                <w:szCs w:val="52"/>
              </w:rPr>
            </w:pPr>
          </w:p>
          <w:p w:rsidR="00024BEB" w:rsidRPr="009C7FEB" w:rsidRDefault="000C6B34" w:rsidP="000C6B34">
            <w:pPr>
              <w:pStyle w:val="Bezmezer"/>
              <w:numPr>
                <w:ilvl w:val="0"/>
                <w:numId w:val="4"/>
              </w:numPr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   </w:t>
            </w:r>
            <w:r w:rsidR="004202E4" w:rsidRPr="009C7FEB">
              <w:rPr>
                <w:b/>
                <w:color w:val="365F91" w:themeColor="accent1" w:themeShade="BF"/>
                <w:sz w:val="52"/>
                <w:szCs w:val="52"/>
              </w:rPr>
              <w:t>600</w:t>
            </w:r>
          </w:p>
          <w:p w:rsidR="004202E4" w:rsidRPr="009C7FEB" w:rsidRDefault="000C6B34" w:rsidP="000C6B34">
            <w:pPr>
              <w:pStyle w:val="Bezmezer"/>
              <w:numPr>
                <w:ilvl w:val="0"/>
                <w:numId w:val="4"/>
              </w:numPr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>1.1</w:t>
            </w:r>
            <w:r w:rsidR="004202E4" w:rsidRPr="009C7FEB">
              <w:rPr>
                <w:b/>
                <w:color w:val="365F91" w:themeColor="accent1" w:themeShade="BF"/>
                <w:sz w:val="52"/>
                <w:szCs w:val="52"/>
              </w:rPr>
              <w:t>00</w:t>
            </w:r>
          </w:p>
          <w:p w:rsidR="004202E4" w:rsidRPr="009C7FEB" w:rsidRDefault="000C6B34" w:rsidP="000C6B34">
            <w:pPr>
              <w:pStyle w:val="Bezmezer"/>
              <w:numPr>
                <w:ilvl w:val="0"/>
                <w:numId w:val="4"/>
              </w:numPr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>1.6</w:t>
            </w:r>
            <w:r w:rsidR="004202E4" w:rsidRPr="009C7FEB">
              <w:rPr>
                <w:b/>
                <w:color w:val="365F91" w:themeColor="accent1" w:themeShade="BF"/>
                <w:sz w:val="52"/>
                <w:szCs w:val="52"/>
              </w:rPr>
              <w:t>00</w:t>
            </w:r>
          </w:p>
          <w:p w:rsidR="000C6B34" w:rsidRPr="009C7FEB" w:rsidRDefault="000C6B34" w:rsidP="000C6B34">
            <w:pPr>
              <w:pStyle w:val="Bezmezer"/>
              <w:numPr>
                <w:ilvl w:val="0"/>
                <w:numId w:val="4"/>
              </w:numPr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>2.000</w:t>
            </w:r>
          </w:p>
        </w:tc>
      </w:tr>
      <w:tr w:rsidR="000A46BD" w:rsidRPr="000A46BD" w:rsidTr="009C7FEB">
        <w:trPr>
          <w:jc w:val="center"/>
        </w:trPr>
        <w:tc>
          <w:tcPr>
            <w:tcW w:w="793" w:type="dxa"/>
            <w:shd w:val="clear" w:color="auto" w:fill="DBE5F1" w:themeFill="accent1" w:themeFillTint="33"/>
          </w:tcPr>
          <w:p w:rsidR="00024BEB" w:rsidRPr="00DF58E3" w:rsidRDefault="00024BEB" w:rsidP="00DF58E3">
            <w:pPr>
              <w:pStyle w:val="Bezmezer"/>
              <w:jc w:val="center"/>
              <w:rPr>
                <w:color w:val="365F91" w:themeColor="accent1" w:themeShade="BF"/>
                <w:sz w:val="52"/>
                <w:szCs w:val="52"/>
              </w:rPr>
            </w:pPr>
            <w:r w:rsidRPr="00DF58E3">
              <w:rPr>
                <w:color w:val="365F91" w:themeColor="accent1" w:themeShade="BF"/>
                <w:sz w:val="52"/>
                <w:szCs w:val="52"/>
              </w:rPr>
              <w:t>5</w:t>
            </w:r>
          </w:p>
        </w:tc>
        <w:tc>
          <w:tcPr>
            <w:tcW w:w="2699" w:type="dxa"/>
          </w:tcPr>
          <w:p w:rsidR="00024BEB" w:rsidRPr="009C7FEB" w:rsidRDefault="000A46BD" w:rsidP="009C7FEB">
            <w:pPr>
              <w:pStyle w:val="Bezmezer"/>
              <w:jc w:val="center"/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>ELEKTROLÉČBA</w:t>
            </w:r>
            <w:r w:rsidR="000C6B34" w:rsidRPr="009C7FEB">
              <w:rPr>
                <w:rFonts w:asciiTheme="majorHAnsi" w:hAnsiTheme="majorHAnsi"/>
                <w:b/>
                <w:color w:val="365F91" w:themeColor="accent1" w:themeShade="BF"/>
                <w:sz w:val="52"/>
                <w:szCs w:val="52"/>
              </w:rPr>
              <w:t xml:space="preserve"> včetně nahřívání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24BEB" w:rsidRPr="009C7FEB" w:rsidRDefault="000A46BD" w:rsidP="000C6B34">
            <w:pPr>
              <w:pStyle w:val="Bezmezer"/>
              <w:numPr>
                <w:ilvl w:val="0"/>
                <w:numId w:val="3"/>
              </w:numPr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40"/>
                <w:szCs w:val="40"/>
              </w:rPr>
              <w:t>do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="000C6B34" w:rsidRPr="009C7FEB">
              <w:rPr>
                <w:color w:val="365F91" w:themeColor="accent1" w:themeShade="BF"/>
                <w:sz w:val="52"/>
                <w:szCs w:val="52"/>
              </w:rPr>
              <w:t xml:space="preserve">  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15 </w:t>
            </w:r>
            <w:r w:rsidRPr="009C7FEB">
              <w:rPr>
                <w:color w:val="365F91" w:themeColor="accent1" w:themeShade="BF"/>
                <w:sz w:val="40"/>
                <w:szCs w:val="40"/>
              </w:rPr>
              <w:t>min</w:t>
            </w:r>
          </w:p>
          <w:p w:rsidR="000A46BD" w:rsidRPr="009C7FEB" w:rsidRDefault="000A46BD" w:rsidP="000C6B34">
            <w:pPr>
              <w:pStyle w:val="Bezmezer"/>
              <w:numPr>
                <w:ilvl w:val="0"/>
                <w:numId w:val="3"/>
              </w:numPr>
              <w:rPr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color w:val="365F91" w:themeColor="accent1" w:themeShade="BF"/>
                <w:sz w:val="40"/>
                <w:szCs w:val="40"/>
              </w:rPr>
              <w:t>do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 </w:t>
            </w:r>
            <w:r w:rsidR="000C6B34" w:rsidRPr="009C7FEB">
              <w:rPr>
                <w:color w:val="365F91" w:themeColor="accent1" w:themeShade="BF"/>
                <w:sz w:val="52"/>
                <w:szCs w:val="52"/>
              </w:rPr>
              <w:t xml:space="preserve">  </w:t>
            </w:r>
            <w:r w:rsidRPr="009C7FEB">
              <w:rPr>
                <w:color w:val="365F91" w:themeColor="accent1" w:themeShade="BF"/>
                <w:sz w:val="52"/>
                <w:szCs w:val="52"/>
              </w:rPr>
              <w:t xml:space="preserve">30 </w:t>
            </w:r>
            <w:r w:rsidRPr="009C7FEB">
              <w:rPr>
                <w:color w:val="365F91" w:themeColor="accent1" w:themeShade="BF"/>
                <w:sz w:val="40"/>
                <w:szCs w:val="40"/>
              </w:rPr>
              <w:t>min</w:t>
            </w:r>
          </w:p>
        </w:tc>
        <w:tc>
          <w:tcPr>
            <w:tcW w:w="0" w:type="auto"/>
          </w:tcPr>
          <w:p w:rsidR="00024BEB" w:rsidRPr="009C7FEB" w:rsidRDefault="000C6B34" w:rsidP="000C6B34">
            <w:pPr>
              <w:pStyle w:val="Bezmezer"/>
              <w:numPr>
                <w:ilvl w:val="0"/>
                <w:numId w:val="4"/>
              </w:numPr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   </w:t>
            </w:r>
            <w:r w:rsidR="000A46BD" w:rsidRPr="009C7FEB">
              <w:rPr>
                <w:b/>
                <w:color w:val="365F91" w:themeColor="accent1" w:themeShade="BF"/>
                <w:sz w:val="52"/>
                <w:szCs w:val="52"/>
              </w:rPr>
              <w:t>200</w:t>
            </w:r>
          </w:p>
          <w:p w:rsidR="000A46BD" w:rsidRPr="009C7FEB" w:rsidRDefault="000C6B34" w:rsidP="000C6B34">
            <w:pPr>
              <w:pStyle w:val="Bezmezer"/>
              <w:numPr>
                <w:ilvl w:val="0"/>
                <w:numId w:val="4"/>
              </w:numPr>
              <w:rPr>
                <w:b/>
                <w:color w:val="365F91" w:themeColor="accent1" w:themeShade="BF"/>
                <w:sz w:val="52"/>
                <w:szCs w:val="52"/>
              </w:rPr>
            </w:pPr>
            <w:r w:rsidRPr="009C7FEB">
              <w:rPr>
                <w:b/>
                <w:color w:val="365F91" w:themeColor="accent1" w:themeShade="BF"/>
                <w:sz w:val="52"/>
                <w:szCs w:val="52"/>
              </w:rPr>
              <w:t xml:space="preserve">   </w:t>
            </w:r>
            <w:r w:rsidR="000A46BD" w:rsidRPr="009C7FEB">
              <w:rPr>
                <w:b/>
                <w:color w:val="365F91" w:themeColor="accent1" w:themeShade="BF"/>
                <w:sz w:val="52"/>
                <w:szCs w:val="52"/>
              </w:rPr>
              <w:t>400</w:t>
            </w:r>
          </w:p>
        </w:tc>
      </w:tr>
    </w:tbl>
    <w:p w:rsidR="00024BEB" w:rsidRPr="00024BEB" w:rsidRDefault="00024BEB" w:rsidP="000A46BD">
      <w:pPr>
        <w:pStyle w:val="Bezmezer"/>
      </w:pPr>
    </w:p>
    <w:sectPr w:rsidR="00024BEB" w:rsidRPr="00024BEB" w:rsidSect="00024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6A48"/>
    <w:multiLevelType w:val="hybridMultilevel"/>
    <w:tmpl w:val="F6A24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1D8A"/>
    <w:multiLevelType w:val="hybridMultilevel"/>
    <w:tmpl w:val="C9E269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7A4A"/>
    <w:multiLevelType w:val="hybridMultilevel"/>
    <w:tmpl w:val="94C6031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66420"/>
    <w:multiLevelType w:val="hybridMultilevel"/>
    <w:tmpl w:val="B5227C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7581"/>
    <w:multiLevelType w:val="hybridMultilevel"/>
    <w:tmpl w:val="5E28BF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F6655"/>
    <w:multiLevelType w:val="hybridMultilevel"/>
    <w:tmpl w:val="D332B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4BEB"/>
    <w:rsid w:val="00024BEB"/>
    <w:rsid w:val="000A46BD"/>
    <w:rsid w:val="000C6B34"/>
    <w:rsid w:val="00292273"/>
    <w:rsid w:val="004202E4"/>
    <w:rsid w:val="005B35EB"/>
    <w:rsid w:val="006D5691"/>
    <w:rsid w:val="00700C5A"/>
    <w:rsid w:val="009A1D12"/>
    <w:rsid w:val="009C7FEB"/>
    <w:rsid w:val="00DF58E3"/>
    <w:rsid w:val="00EE704E"/>
    <w:rsid w:val="00F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0DC6"/>
  <w15:docId w15:val="{C365614E-C527-4473-B018-03C183F6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81E"/>
  </w:style>
  <w:style w:type="paragraph" w:styleId="Nadpis1">
    <w:name w:val="heading 1"/>
    <w:basedOn w:val="Normln"/>
    <w:next w:val="Normln"/>
    <w:link w:val="Nadpis1Char"/>
    <w:uiPriority w:val="9"/>
    <w:qFormat/>
    <w:rsid w:val="00024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4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B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4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24BE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024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24B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024BE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habilitace-zdravick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DD575-40FB-4634-B04F-8F0B6173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</cp:lastModifiedBy>
  <cp:revision>3</cp:revision>
  <cp:lastPrinted>2025-01-27T10:54:00Z</cp:lastPrinted>
  <dcterms:created xsi:type="dcterms:W3CDTF">2025-01-27T10:00:00Z</dcterms:created>
  <dcterms:modified xsi:type="dcterms:W3CDTF">2025-03-03T11:48:00Z</dcterms:modified>
</cp:coreProperties>
</file>